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6C8E" w14:textId="77777777" w:rsidR="005015A8" w:rsidRPr="006C6A9A" w:rsidRDefault="005015A8" w:rsidP="005015A8">
      <w:pPr>
        <w:spacing w:before="100" w:beforeAutospacing="1" w:after="100" w:afterAutospacing="1"/>
        <w:jc w:val="center"/>
        <w:rPr>
          <w:rFonts w:eastAsia="Times New Roman"/>
          <w:b/>
          <w:bCs/>
          <w:smallCaps/>
          <w:kern w:val="0"/>
          <w:sz w:val="24"/>
          <w:szCs w:val="24"/>
          <w:lang w:eastAsia="it-IT"/>
          <w14:ligatures w14:val="none"/>
        </w:rPr>
      </w:pPr>
      <w:r w:rsidRPr="006C6A9A">
        <w:rPr>
          <w:rFonts w:eastAsia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INFORMATIVA </w:t>
      </w:r>
      <w:r>
        <w:rPr>
          <w:rFonts w:eastAsia="Times New Roman"/>
          <w:b/>
          <w:bCs/>
          <w:kern w:val="0"/>
          <w:sz w:val="24"/>
          <w:szCs w:val="24"/>
          <w:lang w:eastAsia="it-IT"/>
          <w14:ligatures w14:val="none"/>
        </w:rPr>
        <w:t>PER IL</w:t>
      </w:r>
      <w:r w:rsidRPr="006C6A9A">
        <w:rPr>
          <w:rFonts w:eastAsia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TRATTAMENTO DI DATI PERSONALI </w:t>
      </w:r>
      <w:r>
        <w:rPr>
          <w:rFonts w:eastAsia="Times New Roman"/>
          <w:b/>
          <w:bCs/>
          <w:kern w:val="0"/>
          <w:sz w:val="24"/>
          <w:szCs w:val="24"/>
          <w:lang w:eastAsia="it-IT"/>
          <w14:ligatures w14:val="none"/>
        </w:rPr>
        <w:t>NELLE</w:t>
      </w:r>
      <w:r w:rsidRPr="006C6A9A">
        <w:rPr>
          <w:rFonts w:eastAsia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SEGNALAZIONI “WHISTLEBLOWING”</w:t>
      </w:r>
    </w:p>
    <w:p w14:paraId="2C296C6A" w14:textId="77777777" w:rsidR="00322B78" w:rsidRPr="00FF160A" w:rsidRDefault="00950182" w:rsidP="00FF160A">
      <w:pPr>
        <w:pStyle w:val="Testodelblocc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639"/>
        </w:tabs>
        <w:ind w:right="-537" w:hanging="709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</w:rPr>
        <w:t xml:space="preserve">SECONDO LE DISPOSIZIONI </w:t>
      </w:r>
      <w:r w:rsidRPr="00245184">
        <w:rPr>
          <w:rFonts w:ascii="Tahoma" w:hAnsi="Tahoma" w:cs="Tahoma"/>
          <w:sz w:val="20"/>
        </w:rPr>
        <w:t>DEL REGOLAMENTO UE N. 2016/679 (C.D. GDPR)</w:t>
      </w:r>
      <w:r>
        <w:rPr>
          <w:rFonts w:ascii="Tahoma" w:hAnsi="Tahoma" w:cs="Tahoma"/>
          <w:sz w:val="20"/>
        </w:rPr>
        <w:t xml:space="preserve"> E DEL D.LGS. 196/2003</w:t>
      </w:r>
    </w:p>
    <w:p w14:paraId="4C30D667" w14:textId="77777777" w:rsidR="00950182" w:rsidRPr="006C6A9A" w:rsidRDefault="00950182" w:rsidP="006C6A9A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 xml:space="preserve">Titolare del trattamento </w:t>
      </w:r>
    </w:p>
    <w:p w14:paraId="089E1A98" w14:textId="73D66F8C" w:rsidR="00950182" w:rsidRPr="00680023" w:rsidRDefault="00950182" w:rsidP="006C6A9A">
      <w:pPr>
        <w:spacing w:before="100" w:beforeAutospacing="1" w:after="100" w:afterAutospacing="1"/>
        <w:jc w:val="both"/>
        <w:rPr>
          <w:rFonts w:eastAsia="Times New Roman"/>
          <w:b/>
          <w:bCs/>
          <w:smallCaps/>
          <w:color w:val="0000FF"/>
          <w:kern w:val="0"/>
          <w:sz w:val="20"/>
          <w:szCs w:val="20"/>
          <w:lang w:eastAsia="it-IT"/>
          <w14:ligatures w14:val="none"/>
        </w:rPr>
      </w:pP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Il Titolare del trattamento dei dati è la Società </w:t>
      </w:r>
      <w:r w:rsidR="00E2428A" w:rsidRPr="00E2428A">
        <w:rPr>
          <w:rFonts w:eastAsia="Times New Roman"/>
          <w:b/>
          <w:kern w:val="0"/>
          <w:sz w:val="20"/>
          <w:szCs w:val="20"/>
          <w:lang w:eastAsia="it-IT" w:bidi="it-IT"/>
          <w14:ligatures w14:val="none"/>
        </w:rPr>
        <w:t xml:space="preserve">Gentili Technology </w:t>
      </w:r>
      <w:proofErr w:type="spellStart"/>
      <w:r w:rsidR="00E2428A" w:rsidRPr="00E2428A">
        <w:rPr>
          <w:rFonts w:eastAsia="Times New Roman"/>
          <w:b/>
          <w:kern w:val="0"/>
          <w:sz w:val="20"/>
          <w:szCs w:val="20"/>
          <w:lang w:eastAsia="it-IT" w:bidi="it-IT"/>
          <w14:ligatures w14:val="none"/>
        </w:rPr>
        <w:t>Equipment</w:t>
      </w:r>
      <w:proofErr w:type="spellEnd"/>
      <w:r w:rsidR="00E2428A" w:rsidRPr="00E2428A">
        <w:rPr>
          <w:rFonts w:eastAsia="Times New Roman"/>
          <w:b/>
          <w:kern w:val="0"/>
          <w:sz w:val="20"/>
          <w:szCs w:val="20"/>
          <w:lang w:eastAsia="it-IT" w:bidi="it-IT"/>
          <w14:ligatures w14:val="none"/>
        </w:rPr>
        <w:t xml:space="preserve"> S.r.l., </w:t>
      </w:r>
      <w:r w:rsidR="00E2428A" w:rsidRPr="00E2428A">
        <w:rPr>
          <w:rFonts w:eastAsia="Times New Roman"/>
          <w:kern w:val="0"/>
          <w:sz w:val="20"/>
          <w:szCs w:val="20"/>
          <w:lang w:eastAsia="it-IT" w:bidi="it-IT"/>
          <w14:ligatures w14:val="none"/>
        </w:rPr>
        <w:t xml:space="preserve">con sede legale in Via </w:t>
      </w:r>
      <w:proofErr w:type="spellStart"/>
      <w:r w:rsidR="00E2428A" w:rsidRPr="00E2428A">
        <w:rPr>
          <w:rFonts w:eastAsia="Times New Roman"/>
          <w:kern w:val="0"/>
          <w:sz w:val="20"/>
          <w:szCs w:val="20"/>
          <w:lang w:eastAsia="it-IT" w:bidi="it-IT"/>
          <w14:ligatures w14:val="none"/>
        </w:rPr>
        <w:t>Balitrona</w:t>
      </w:r>
      <w:proofErr w:type="spellEnd"/>
      <w:r w:rsidR="00E2428A" w:rsidRPr="00E2428A">
        <w:rPr>
          <w:rFonts w:eastAsia="Times New Roman"/>
          <w:kern w:val="0"/>
          <w:sz w:val="20"/>
          <w:szCs w:val="20"/>
          <w:lang w:eastAsia="it-IT" w:bidi="it-IT"/>
          <w14:ligatures w14:val="none"/>
        </w:rPr>
        <w:t xml:space="preserve">, 12, 47042 - Cesenatico (FC), Italia, P. IVA 00340110402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(di s</w:t>
      </w:r>
      <w:r w:rsidRPr="0068002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eguito anche solo </w:t>
      </w:r>
      <w:r w:rsidR="00E2428A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>“</w:t>
      </w:r>
      <w:r w:rsidR="00E2428A" w:rsidRPr="00E2428A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>Gentili</w:t>
      </w:r>
      <w:r w:rsidR="00E2428A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>”</w:t>
      </w:r>
      <w:r w:rsidRPr="0068002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o</w:t>
      </w:r>
      <w:r w:rsidR="00E2428A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“</w:t>
      </w:r>
      <w:proofErr w:type="gramStart"/>
      <w:r w:rsidR="00E2428A" w:rsidRPr="00E2428A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>Società</w:t>
      </w:r>
      <w:r w:rsidR="00E2428A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” </w:t>
      </w:r>
      <w:r w:rsidRPr="0068002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“</w:t>
      </w:r>
      <w:proofErr w:type="gramEnd"/>
      <w:r w:rsidRPr="00E2428A">
        <w:rPr>
          <w:rFonts w:eastAsia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>Titolare</w:t>
      </w:r>
      <w:r w:rsidR="00004FE9" w:rsidRPr="0068002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>”</w:t>
      </w:r>
      <w:r w:rsidRPr="0068002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>).</w:t>
      </w:r>
    </w:p>
    <w:p w14:paraId="346EDF49" w14:textId="77777777" w:rsidR="00950182" w:rsidRPr="006C6A9A" w:rsidRDefault="00950182" w:rsidP="006C6A9A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 xml:space="preserve">Categorie di dati personali oggetto di trattamento </w:t>
      </w:r>
    </w:p>
    <w:p w14:paraId="1C78B17D" w14:textId="1C1D1E40" w:rsidR="00680023" w:rsidRDefault="00950182" w:rsidP="00680023">
      <w:pPr>
        <w:spacing w:before="100" w:beforeAutospacing="1" w:after="100" w:afterAutospacing="1"/>
        <w:jc w:val="both"/>
        <w:rPr>
          <w:rFonts w:eastAsia="Times New Roman"/>
          <w:b/>
          <w:bCs/>
          <w:smallCaps/>
          <w:kern w:val="0"/>
          <w:sz w:val="20"/>
          <w:szCs w:val="20"/>
          <w:lang w:eastAsia="it-IT"/>
          <w14:ligatures w14:val="none"/>
        </w:rPr>
      </w:pP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Nell’ambito del processo di gestione delle segnalazioni di violazioni ai sensi del D.lgs. </w:t>
      </w:r>
      <w:r w:rsidR="00F13D0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n.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24/2023</w:t>
      </w:r>
      <w:r w:rsidR="00004FE9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(</w:t>
      </w:r>
      <w:r w:rsidR="006C6A9A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c.d. </w:t>
      </w:r>
      <w:r w:rsidR="00004FE9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Decreto “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whistleblowing</w:t>
      </w:r>
      <w:r w:rsidR="00004FE9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”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)</w:t>
      </w:r>
      <w:r w:rsidR="00004FE9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6A6D44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il Titolare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può trattare i dati personali dei soggetti che effettuano segnalazioni,</w:t>
      </w:r>
      <w:r w:rsidR="006C6A9A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dei soggetti segnalati, dei soggetti comunque citati </w:t>
      </w:r>
      <w:r w:rsidR="00F15874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o coinvolti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nella segnalazione, e comunque dei soggetti a cui si applicano le tutele previste dal D.lgs. </w:t>
      </w:r>
      <w:r w:rsidR="00F13D0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n.</w:t>
      </w:r>
      <w:r w:rsidR="00906D01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24/2023</w:t>
      </w:r>
      <w:r w:rsidR="00004FE9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, come dettagliato nella Procedura whistleblowing pubblicata sul sito del Titolare.</w:t>
      </w:r>
    </w:p>
    <w:p w14:paraId="5D3DC434" w14:textId="064A7D12" w:rsidR="00950182" w:rsidRPr="00680023" w:rsidRDefault="00322B78" w:rsidP="00680023">
      <w:pPr>
        <w:spacing w:before="100" w:beforeAutospacing="1" w:after="100" w:afterAutospacing="1"/>
        <w:jc w:val="both"/>
        <w:rPr>
          <w:rFonts w:eastAsia="Times New Roman"/>
          <w:b/>
          <w:bCs/>
          <w:smallCaps/>
          <w:kern w:val="0"/>
          <w:sz w:val="20"/>
          <w:szCs w:val="20"/>
          <w:lang w:eastAsia="it-IT"/>
          <w14:ligatures w14:val="none"/>
        </w:rPr>
      </w:pPr>
      <w:r w:rsidRPr="00E2428A">
        <w:rPr>
          <w:rFonts w:eastAsia="Times New Roman"/>
          <w:kern w:val="0"/>
          <w:sz w:val="20"/>
          <w:szCs w:val="20"/>
          <w:lang w:eastAsia="it-IT"/>
          <w14:ligatures w14:val="none"/>
        </w:rPr>
        <w:t>Il trattamento in questione comporta il conferimento</w:t>
      </w:r>
      <w:r w:rsidR="00906D01" w:rsidRPr="00E2428A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volontario</w:t>
      </w:r>
      <w:r w:rsidRPr="00E2428A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di dati tramite compilazione di un form su apposita procedura informatica</w:t>
      </w:r>
      <w:r w:rsidR="00E2428A" w:rsidRPr="00E2428A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</w:t>
      </w:r>
      <w:r w:rsidR="00F31182" w:rsidRPr="00E2428A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>o mediante incontro diretto con la Funzione whistleblowing individuata dal Titolare del Trattamento e indicata nell’apposita procedura “Procedura di segnalazione Whistleblowing”</w:t>
      </w:r>
      <w:r w:rsidRPr="00E2428A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>.</w:t>
      </w:r>
      <w:r w:rsidRPr="00A9177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</w:t>
      </w:r>
      <w:r w:rsidR="00906D01" w:rsidRPr="00A9177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Il </w:t>
      </w:r>
      <w:r w:rsidR="00906D01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trattamento potrà quindi riguardare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dati personali comuni, quali dati anagrafici, di contatto e dati relativi all’attività lavorativa dell’interessato e, nei limiti </w:t>
      </w:r>
      <w:r w:rsidR="00004FE9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di quanto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strettamente necessario, dati personali appartenenti alle categorie particolari di cui all’art. 9, del Regolamento UE 2016/679 (di seguito: Regolamento</w:t>
      </w:r>
      <w:r w:rsidR="00004FE9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o GDPR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),</w:t>
      </w:r>
      <w:r w:rsidR="00A11437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B30A0D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ovvero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quelli relativi alla salute, all’appartenenza sindacale, dati idonei a rivelare origine razziale, opinioni politiche, convinzioni religiose o filosofiche dell’interessato, o dati relativi a condanne penali e reati di cui all’art. 10 del </w:t>
      </w:r>
      <w:r w:rsidR="00004FE9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GDPR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.</w:t>
      </w:r>
    </w:p>
    <w:p w14:paraId="259CD6C9" w14:textId="77777777" w:rsidR="00950182" w:rsidRPr="006C6A9A" w:rsidRDefault="00C2516C" w:rsidP="006C6A9A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>Finalità</w:t>
      </w:r>
      <w:r w:rsidR="00950182"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e bas</w:t>
      </w:r>
      <w:r w:rsidR="008E2923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>i</w:t>
      </w:r>
      <w:r w:rsidR="00950182"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giuridic</w:t>
      </w:r>
      <w:r w:rsidR="008E2923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>he</w:t>
      </w:r>
      <w:r w:rsidR="00950182"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del trattamento </w:t>
      </w:r>
    </w:p>
    <w:p w14:paraId="0CE892F9" w14:textId="77777777" w:rsidR="00680023" w:rsidRDefault="00950182" w:rsidP="00680023">
      <w:pPr>
        <w:spacing w:before="100" w:beforeAutospacing="1" w:after="100" w:afterAutospacing="1"/>
        <w:jc w:val="both"/>
        <w:rPr>
          <w:rFonts w:eastAsia="Times New Roman"/>
          <w:b/>
          <w:bCs/>
          <w:smallCaps/>
          <w:kern w:val="0"/>
          <w:sz w:val="20"/>
          <w:szCs w:val="20"/>
          <w:lang w:eastAsia="it-IT"/>
          <w14:ligatures w14:val="none"/>
        </w:rPr>
      </w:pP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I dati personali </w:t>
      </w:r>
      <w:r w:rsidR="00906D01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potranno essere trattati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per le seguenti </w:t>
      </w:r>
      <w:r w:rsidR="00C2516C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finalità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: </w:t>
      </w:r>
    </w:p>
    <w:p w14:paraId="515B058A" w14:textId="77777777" w:rsidR="00680023" w:rsidRPr="00680023" w:rsidRDefault="00950182" w:rsidP="00680023">
      <w:pPr>
        <w:pStyle w:val="Paragrafoelenco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b/>
          <w:bCs/>
          <w:smallCaps/>
          <w:kern w:val="0"/>
          <w:sz w:val="20"/>
          <w:szCs w:val="20"/>
          <w:lang w:eastAsia="it-IT"/>
          <w14:ligatures w14:val="none"/>
        </w:rPr>
      </w:pP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gestione della segnalazione in tutte le sue fasi, inclusa quella di accertamento dei fatti oggetto di segnalazione e adozione di eventuali provvedimenti</w:t>
      </w:r>
      <w:r w:rsidR="00FD7BC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conseguenti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, secondo quanto descritto nella Procedura di segnalazione whistleblowing</w:t>
      </w:r>
      <w:r w:rsidR="00FD7BC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pubblicata sul sito internet</w:t>
      </w:r>
      <w:r w:rsidR="00FD7BC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de</w:t>
      </w:r>
      <w:r w:rsidR="00906D01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l</w:t>
      </w:r>
      <w:r w:rsidR="00FD7BC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906D01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Titolare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; </w:t>
      </w:r>
    </w:p>
    <w:p w14:paraId="2BF069FB" w14:textId="77777777" w:rsidR="00950182" w:rsidRPr="00680023" w:rsidRDefault="00906D01" w:rsidP="00680023">
      <w:pPr>
        <w:pStyle w:val="Paragrafoelenco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b/>
          <w:bCs/>
          <w:smallCaps/>
          <w:kern w:val="0"/>
          <w:sz w:val="20"/>
          <w:szCs w:val="20"/>
          <w:lang w:eastAsia="it-IT"/>
          <w14:ligatures w14:val="none"/>
        </w:rPr>
      </w:pP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rispetto degli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obblighi di legge </w:t>
      </w:r>
      <w:r w:rsidR="00C2516C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in materia di whistleblowing 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gravanti </w:t>
      </w:r>
      <w:r w:rsidR="00C2516C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sul Titolare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411E9CC6" w14:textId="77777777" w:rsidR="009D1DA2" w:rsidRPr="00680023" w:rsidRDefault="00004FE9" w:rsidP="009D1DA2">
      <w:p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:lang w:eastAsia="it-IT"/>
          <w14:ligatures w14:val="none"/>
        </w:rPr>
      </w:pP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Per le suddette finalità, la b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ase giuridica del trattamento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è la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necessità di adempiere 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a un 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obbligo 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di legge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a cui </w:t>
      </w:r>
      <w:r w:rsidR="008E2923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il Titolare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è soggetto, ovvero il D.lgs. n. 24/2023, e 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applicare 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le procedure necessarie per dare seguito a quanto previsto dal suddetto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decreto,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ai sensi degli 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art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t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. 6, par. 1, lett. c</w:t>
      </w:r>
      <w:r w:rsidR="009D1DA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)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,</w:t>
      </w:r>
      <w:r w:rsidR="00E930E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9 par. 2, lett. b</w:t>
      </w:r>
      <w:r w:rsidR="009D1DA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)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e</w:t>
      </w:r>
      <w:r w:rsidR="009D1DA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10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del GDPR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C2516C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nonché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9D1DA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art. 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88 del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medesimo </w:t>
      </w:r>
      <w:r w:rsidR="0095018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Regolamento</w:t>
      </w:r>
      <w:r w:rsidR="009D1DA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4E71228F" w14:textId="7234E6C6" w:rsidR="00FD7BC8" w:rsidRPr="00680023" w:rsidRDefault="00FD7BC8" w:rsidP="009D1DA2">
      <w:pPr>
        <w:spacing w:before="100" w:beforeAutospacing="1" w:after="100" w:afterAutospacing="1"/>
        <w:jc w:val="both"/>
        <w:rPr>
          <w:rFonts w:eastAsia="Times New Roman"/>
          <w:b/>
          <w:bCs/>
          <w:smallCaps/>
          <w:kern w:val="0"/>
          <w:sz w:val="20"/>
          <w:szCs w:val="20"/>
          <w:lang w:eastAsia="it-IT"/>
          <w14:ligatures w14:val="none"/>
        </w:rPr>
      </w:pP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La base giuridica delle operazioni di trattamento </w:t>
      </w:r>
      <w:r w:rsidR="00004FE9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di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seguito indicate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è 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invece 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il consenso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,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ai sensi dall’art. 6, par. 1, lett. a) del 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GDPR</w:t>
      </w:r>
      <w:r w:rsidR="00E2428A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nei seguenti casi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: </w:t>
      </w:r>
    </w:p>
    <w:p w14:paraId="65479E7D" w14:textId="23C71B83" w:rsidR="00FD7BC8" w:rsidRPr="00680023" w:rsidRDefault="00E2428A" w:rsidP="006C6A9A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è necessaria la </w:t>
      </w:r>
      <w:r w:rsidR="00FD7BC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rivelazione </w:t>
      </w:r>
      <w:r w:rsidR="009D1DA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dell’identità del segnalante</w:t>
      </w:r>
      <w:r w:rsidR="00FD7BC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e qualsiasi altra informazione da cui può evincersi</w:t>
      </w:r>
      <w:r w:rsidR="00906D01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,</w:t>
      </w:r>
      <w:r w:rsidR="00FD7BC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direttamente o indirettamente</w:t>
      </w: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, tale identità, </w:t>
      </w:r>
      <w:r w:rsidR="00FD7BC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a persone diverse da quelle competenti a ricevere o a dare seguito alle 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s</w:t>
      </w:r>
      <w:r w:rsidR="00FD7BC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egnalazioni</w:t>
      </w:r>
      <w:r w:rsidR="00171125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, comunque nei casi previsti dalla normativa applicabile</w:t>
      </w:r>
      <w:r w:rsidR="00FD7BC8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; </w:t>
      </w:r>
    </w:p>
    <w:p w14:paraId="079819C0" w14:textId="04465BF4" w:rsidR="00D5734B" w:rsidRPr="00680023" w:rsidRDefault="00E2428A" w:rsidP="006C6A9A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è necessaria </w:t>
      </w:r>
      <w:r w:rsidR="00D5734B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la rivelazione </w:t>
      </w:r>
      <w:r w:rsidR="009D1DA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dell’identità del segnalante </w:t>
      </w:r>
      <w:r w:rsidR="00D5734B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nell'ambito del procedimento disciplinare ove la contestazione sia fondata, in tutto o in parte, sulla </w:t>
      </w:r>
      <w:r w:rsidR="009D1DA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s</w:t>
      </w:r>
      <w:r w:rsidR="00D5734B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egnalazione</w:t>
      </w:r>
      <w:r w:rsidR="009D1DA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,</w:t>
      </w:r>
      <w:r w:rsidR="00D5734B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e la conoscenza della </w:t>
      </w:r>
      <w:r w:rsidR="009D1DA2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suddetta</w:t>
      </w:r>
      <w:r w:rsidR="00D5734B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identità sia indispensabile per la difesa dell'incolpato; </w:t>
      </w:r>
    </w:p>
    <w:p w14:paraId="71208349" w14:textId="550D479D" w:rsidR="00171125" w:rsidRPr="00680023" w:rsidRDefault="00E2428A" w:rsidP="009D1DA2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è necessario conservare il </w:t>
      </w:r>
      <w:proofErr w:type="spellStart"/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verbale </w:t>
      </w:r>
      <w:proofErr w:type="spellEnd"/>
      <w:r w:rsidR="00171125" w:rsidRPr="00A9177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della segnalazione, quando la stessa </w:t>
      </w:r>
      <w:r w:rsidR="00D5734B" w:rsidRPr="00A9177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viene </w:t>
      </w:r>
      <w:r w:rsidR="00B8442C" w:rsidRPr="00A9177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>resa dal segnalante</w:t>
      </w:r>
      <w:r w:rsidR="00D5734B" w:rsidRPr="00A9177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mediante </w:t>
      </w:r>
      <w:r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>incontro diretto con la Funzione Whistleblowing</w:t>
      </w:r>
      <w:r w:rsidR="00F31182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>.</w:t>
      </w:r>
      <w:r w:rsidR="00D5734B" w:rsidRPr="00A91773"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eastAsia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7596BA1" w14:textId="77777777" w:rsidR="00FD7BC8" w:rsidRPr="00680023" w:rsidRDefault="00D5734B" w:rsidP="00171125">
      <w:p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:lang w:eastAsia="it-IT"/>
          <w14:ligatures w14:val="none"/>
        </w:rPr>
      </w:pP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Nei suddetti casi, sarà cura del Titolare</w:t>
      </w:r>
      <w:r w:rsidR="008E2923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>, o dei soggetti incaricati dallo stesso a tale scopo,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provvedere ad acquisire il consenso</w:t>
      </w:r>
      <w:r w:rsidR="00B8442C"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del segnalante</w:t>
      </w:r>
      <w:r w:rsidRPr="00680023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tramite apposito modulo. </w:t>
      </w:r>
    </w:p>
    <w:p w14:paraId="0C82A661" w14:textId="77777777" w:rsidR="00157064" w:rsidRPr="006C6A9A" w:rsidRDefault="00157064" w:rsidP="006C6A9A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smallCaps/>
          <w:kern w:val="0"/>
          <w:sz w:val="20"/>
          <w:szCs w:val="20"/>
          <w:lang w:eastAsia="it-IT"/>
          <w14:ligatures w14:val="none"/>
        </w:rPr>
      </w:pPr>
      <w:r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lastRenderedPageBreak/>
        <w:t>Conferimento dei dati</w:t>
      </w:r>
    </w:p>
    <w:p w14:paraId="0B359522" w14:textId="77777777" w:rsidR="00157064" w:rsidRPr="00F13D02" w:rsidRDefault="00157064" w:rsidP="006C6A9A">
      <w:p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:lang w:eastAsia="it-IT"/>
          <w14:ligatures w14:val="none"/>
        </w:rPr>
      </w:pP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>Il conferimento dei dati personali è facoltativo.</w:t>
      </w:r>
      <w:r w:rsidR="009D1DA2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>Il</w:t>
      </w:r>
      <w:r w:rsidR="00F13D02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>mancato conferimento potrebbe tuttavia pregiudicare l’istruttoria della segnalazione: le segnalazioni anonime, infatti, verranno prese in considerazione solo ove si presentino adeguatamente circostanziate e rese con dovizia di particolari, in modo da far emergere fatti e situazioni connessi a contesti determinati</w:t>
      </w:r>
      <w:r w:rsidR="00906D01">
        <w:rPr>
          <w:rFonts w:eastAsia="Times New Roman"/>
          <w:kern w:val="0"/>
          <w:sz w:val="20"/>
          <w:szCs w:val="20"/>
          <w:lang w:eastAsia="it-IT"/>
          <w14:ligatures w14:val="none"/>
        </w:rPr>
        <w:t>, in conformità a quanto specificato nella Procedura whistleblowing pubblicata sul sito del Titolare.</w:t>
      </w:r>
    </w:p>
    <w:p w14:paraId="21A6EE2E" w14:textId="77777777" w:rsidR="009E01D9" w:rsidRPr="006C6A9A" w:rsidRDefault="009E01D9" w:rsidP="006C6A9A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 xml:space="preserve">Modalità di trattamento dei dati personali </w:t>
      </w:r>
    </w:p>
    <w:p w14:paraId="1C0C105D" w14:textId="77777777" w:rsidR="009E01D9" w:rsidRPr="006C6A9A" w:rsidRDefault="00157064" w:rsidP="006C6A9A">
      <w:p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:lang w:eastAsia="it-IT"/>
          <w14:ligatures w14:val="none"/>
        </w:rPr>
      </w:pPr>
      <w:r w:rsidRPr="009E01D9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Il trattamento sarà effettuato con l’utilizzo di </w:t>
      </w:r>
      <w:r w:rsidR="009D1DA2">
        <w:rPr>
          <w:rFonts w:eastAsia="Times New Roman"/>
          <w:kern w:val="0"/>
          <w:sz w:val="20"/>
          <w:szCs w:val="20"/>
          <w:lang w:eastAsia="it-IT"/>
          <w14:ligatures w14:val="none"/>
        </w:rPr>
        <w:t>una piattaforma informatica</w:t>
      </w:r>
      <w:r w:rsidRPr="009E01D9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dotat</w:t>
      </w:r>
      <w:r w:rsidR="009D1DA2">
        <w:rPr>
          <w:rFonts w:eastAsia="Times New Roman"/>
          <w:kern w:val="0"/>
          <w:sz w:val="20"/>
          <w:szCs w:val="20"/>
          <w:lang w:eastAsia="it-IT"/>
          <w14:ligatures w14:val="none"/>
        </w:rPr>
        <w:t>a</w:t>
      </w:r>
      <w:r w:rsidRPr="009E01D9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di strumenti di crittografia per garantire la riservatezza dell’identità del segnalante e del contenuto delle segnalazioni e della relativa documentazione, adottando misure tecniche e organizzative adeguate a proteggerli da accessi non autorizzati o illeciti, dalla distruzione, dalla perdita d’integrità e riservatezza, anche accidentali.</w:t>
      </w:r>
      <w:r w:rsidR="00F13D02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9E01D9" w:rsidRPr="00950182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Il trattamento dei dati personali </w:t>
      </w: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>potrà avvenire anche</w:t>
      </w:r>
      <w:r w:rsidR="009E01D9" w:rsidRPr="00950182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con il supporto di mezzi cartacei, </w:t>
      </w: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>con modalità finalizzate</w:t>
      </w:r>
      <w:r w:rsidR="009E01D9" w:rsidRPr="00950182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a garantirne la sicurezza e riservatezza, in conformità alle previsioni del </w:t>
      </w:r>
      <w:r w:rsidR="009E01D9">
        <w:rPr>
          <w:rFonts w:eastAsia="Times New Roman"/>
          <w:kern w:val="0"/>
          <w:sz w:val="20"/>
          <w:szCs w:val="20"/>
          <w:lang w:eastAsia="it-IT"/>
          <w14:ligatures w14:val="none"/>
        </w:rPr>
        <w:t>D</w:t>
      </w:r>
      <w:r w:rsidR="009E01D9" w:rsidRPr="00950182">
        <w:rPr>
          <w:rFonts w:eastAsia="Times New Roman"/>
          <w:kern w:val="0"/>
          <w:sz w:val="20"/>
          <w:szCs w:val="20"/>
          <w:lang w:eastAsia="it-IT"/>
          <w14:ligatures w14:val="none"/>
        </w:rPr>
        <w:t>.lgs. 24/2023</w:t>
      </w: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>.</w:t>
      </w:r>
    </w:p>
    <w:p w14:paraId="15DC755D" w14:textId="77777777" w:rsidR="00950182" w:rsidRPr="006C6A9A" w:rsidRDefault="00950182" w:rsidP="00263C29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 xml:space="preserve">Destinatari dei dati personali </w:t>
      </w:r>
    </w:p>
    <w:p w14:paraId="458F1F64" w14:textId="13E14A72" w:rsidR="001158D5" w:rsidRDefault="00157064" w:rsidP="001158D5">
      <w:p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:lang w:eastAsia="it-IT"/>
          <w14:ligatures w14:val="none"/>
        </w:rPr>
      </w:pP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Oltre </w:t>
      </w: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alle figure </w:t>
      </w: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>specificamente autorizzat</w:t>
      </w: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e dal Titolare </w:t>
      </w: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potranno trattare i dati personali anche soggetti che svolgono attività in outsourcing per conto </w:t>
      </w: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>del Titolare</w:t>
      </w:r>
      <w:r w:rsidR="00FF160A">
        <w:rPr>
          <w:rFonts w:eastAsia="Times New Roman"/>
          <w:kern w:val="0"/>
          <w:sz w:val="20"/>
          <w:szCs w:val="20"/>
          <w:lang w:eastAsia="it-IT"/>
          <w14:ligatures w14:val="none"/>
        </w:rPr>
        <w:t>,</w:t>
      </w: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nella loro qualità di Responsabili del trattamento</w:t>
      </w: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. </w:t>
      </w:r>
      <w:r w:rsidR="001158D5">
        <w:rPr>
          <w:rFonts w:eastAsia="Times New Roman"/>
          <w:kern w:val="0"/>
          <w:sz w:val="20"/>
          <w:szCs w:val="20"/>
          <w:lang w:eastAsia="it-IT"/>
          <w14:ligatures w14:val="none"/>
        </w:rPr>
        <w:t>Inoltre, n</w:t>
      </w: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>ei casi previsti dalla normativa, i dati personali potranno essere comunicati all’Autorità Nazionale Anticorruzione (ANAC),</w:t>
      </w:r>
      <w:r w:rsidR="00906D01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>all’</w:t>
      </w:r>
      <w:r w:rsidR="00FF160A">
        <w:rPr>
          <w:rFonts w:eastAsia="Times New Roman"/>
          <w:kern w:val="0"/>
          <w:sz w:val="20"/>
          <w:szCs w:val="20"/>
          <w:lang w:eastAsia="it-IT"/>
          <w14:ligatures w14:val="none"/>
        </w:rPr>
        <w:t>A</w:t>
      </w: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>utorità giudiziaria ordinaria o all’</w:t>
      </w:r>
      <w:r w:rsidR="00FF160A">
        <w:rPr>
          <w:rFonts w:eastAsia="Times New Roman"/>
          <w:kern w:val="0"/>
          <w:sz w:val="20"/>
          <w:szCs w:val="20"/>
          <w:lang w:eastAsia="it-IT"/>
          <w14:ligatures w14:val="none"/>
        </w:rPr>
        <w:t>A</w:t>
      </w:r>
      <w:r w:rsidRPr="00157064">
        <w:rPr>
          <w:rFonts w:eastAsia="Times New Roman"/>
          <w:kern w:val="0"/>
          <w:sz w:val="20"/>
          <w:szCs w:val="20"/>
          <w:lang w:eastAsia="it-IT"/>
          <w14:ligatures w14:val="none"/>
        </w:rPr>
        <w:t>utorità giudiziaria contabile.</w:t>
      </w:r>
      <w:r w:rsidR="00165A0D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EB4186C" w14:textId="77777777" w:rsidR="00950182" w:rsidRPr="006C6A9A" w:rsidRDefault="00950182" w:rsidP="001158D5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 xml:space="preserve">Trasferimenti extra UE </w:t>
      </w:r>
    </w:p>
    <w:p w14:paraId="7E199995" w14:textId="4124F6B5" w:rsidR="00950593" w:rsidRPr="00950182" w:rsidRDefault="00906D01" w:rsidP="006C6A9A">
      <w:pPr>
        <w:spacing w:before="100" w:beforeAutospacing="1" w:after="100" w:afterAutospacing="1"/>
        <w:jc w:val="both"/>
        <w:rPr>
          <w:rFonts w:eastAsia="Times New Roman"/>
          <w:b/>
          <w:bCs/>
          <w:smallCaps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/>
          <w:kern w:val="0"/>
          <w:sz w:val="20"/>
          <w:szCs w:val="20"/>
          <w:lang w:eastAsia="it-IT"/>
          <w14:ligatures w14:val="none"/>
        </w:rPr>
        <w:t>Allo stato attuale non è previsto il trasferimento di</w:t>
      </w:r>
      <w:r w:rsidR="00950182" w:rsidRPr="00950182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dati personali verso Paesi </w:t>
      </w:r>
      <w:r w:rsidR="00950593" w:rsidRPr="00950593">
        <w:rPr>
          <w:rFonts w:eastAsia="Times New Roman"/>
          <w:kern w:val="0"/>
          <w:sz w:val="20"/>
          <w:szCs w:val="20"/>
          <w:lang w:eastAsia="it-IT"/>
          <w14:ligatures w14:val="none"/>
        </w:rPr>
        <w:t>non appartenenti allo Spazio Economico Europeo (SEE</w:t>
      </w:r>
      <w:r w:rsidR="001158D5">
        <w:rPr>
          <w:rFonts w:eastAsia="Times New Roman"/>
          <w:kern w:val="0"/>
          <w:sz w:val="20"/>
          <w:szCs w:val="20"/>
          <w:lang w:eastAsia="it-IT"/>
          <w14:ligatures w14:val="none"/>
        </w:rPr>
        <w:t>)</w:t>
      </w:r>
      <w:r w:rsidR="00950593" w:rsidRPr="00950593">
        <w:rPr>
          <w:rFonts w:eastAsia="Times New Roman"/>
          <w:kern w:val="0"/>
          <w:sz w:val="20"/>
          <w:szCs w:val="20"/>
          <w:lang w:eastAsia="it-IT"/>
          <w14:ligatures w14:val="none"/>
        </w:rPr>
        <w:t>.</w:t>
      </w:r>
    </w:p>
    <w:p w14:paraId="3725EBBB" w14:textId="77777777" w:rsidR="00950182" w:rsidRPr="006C6A9A" w:rsidRDefault="00950182" w:rsidP="006C6A9A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 xml:space="preserve">Periodo di conservazione dei dati personali </w:t>
      </w:r>
    </w:p>
    <w:p w14:paraId="44D12F7D" w14:textId="77777777" w:rsidR="00950182" w:rsidRPr="006C6A9A" w:rsidRDefault="00950593" w:rsidP="006C6A9A">
      <w:pPr>
        <w:pStyle w:val="NormaleWeb"/>
        <w:jc w:val="both"/>
        <w:rPr>
          <w:rFonts w:ascii="Arial" w:hAnsi="Arial" w:cs="Arial"/>
          <w:b w:val="0"/>
          <w:bCs w:val="0"/>
          <w:smallCaps w:val="0"/>
          <w:sz w:val="20"/>
          <w:szCs w:val="20"/>
        </w:rPr>
      </w:pPr>
      <w:r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 xml:space="preserve">I dati personali </w:t>
      </w:r>
      <w:r w:rsidR="00FF160A"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>saranno</w:t>
      </w:r>
      <w:r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 xml:space="preserve"> conservati per un periodo di massimo 5 anni a decorrere dalla data della comunicazione dell’esito finale della procedura di segnalazione</w:t>
      </w:r>
      <w:r w:rsidR="00FF160A"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 xml:space="preserve"> </w:t>
      </w:r>
      <w:r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 xml:space="preserve">e, comunque, sino alla definizione dei procedimenti avviati dagli uffici o dagli </w:t>
      </w:r>
      <w:r w:rsidR="001158D5">
        <w:rPr>
          <w:rFonts w:ascii="Arial" w:hAnsi="Arial" w:cs="Arial"/>
          <w:b w:val="0"/>
          <w:bCs w:val="0"/>
          <w:smallCaps w:val="0"/>
          <w:sz w:val="20"/>
          <w:szCs w:val="20"/>
        </w:rPr>
        <w:t>E</w:t>
      </w:r>
      <w:r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>nti destinatari della segnalazione.</w:t>
      </w:r>
      <w:r w:rsidR="00F13D02">
        <w:rPr>
          <w:rFonts w:ascii="Arial" w:hAnsi="Arial" w:cs="Arial"/>
          <w:b w:val="0"/>
          <w:bCs w:val="0"/>
          <w:smallCaps w:val="0"/>
          <w:sz w:val="20"/>
          <w:szCs w:val="20"/>
        </w:rPr>
        <w:t xml:space="preserve"> </w:t>
      </w:r>
      <w:r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>In ogni caso,</w:t>
      </w:r>
      <w:r w:rsidR="00F13D02">
        <w:rPr>
          <w:rFonts w:ascii="Arial" w:hAnsi="Arial" w:cs="Arial"/>
          <w:b w:val="0"/>
          <w:bCs w:val="0"/>
          <w:smallCaps w:val="0"/>
          <w:sz w:val="20"/>
          <w:szCs w:val="20"/>
        </w:rPr>
        <w:t xml:space="preserve"> </w:t>
      </w:r>
      <w:r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 xml:space="preserve">i dati personali trasmessi dal segnalante che non </w:t>
      </w:r>
      <w:r w:rsidR="00FF160A"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>sono</w:t>
      </w:r>
      <w:r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 xml:space="preserve"> utili all</w:t>
      </w:r>
      <w:r w:rsidR="00FF160A"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>’</w:t>
      </w:r>
      <w:r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>elaborazione della segnalazione</w:t>
      </w:r>
      <w:r w:rsidR="00FF160A"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 xml:space="preserve">, </w:t>
      </w:r>
      <w:r w:rsidRPr="006C6A9A">
        <w:rPr>
          <w:rFonts w:ascii="Arial" w:hAnsi="Arial" w:cs="Arial"/>
          <w:b w:val="0"/>
          <w:bCs w:val="0"/>
          <w:smallCaps w:val="0"/>
          <w:sz w:val="20"/>
          <w:szCs w:val="20"/>
        </w:rPr>
        <w:t xml:space="preserve">saranno oggetto di immediata cancellazione. </w:t>
      </w:r>
    </w:p>
    <w:p w14:paraId="28179DFC" w14:textId="77777777" w:rsidR="00950182" w:rsidRPr="006C6A9A" w:rsidRDefault="00950182" w:rsidP="006C6A9A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6C6A9A">
        <w:rPr>
          <w:rFonts w:eastAsia="Times New Roman"/>
          <w:b/>
          <w:bCs/>
          <w:kern w:val="0"/>
          <w:sz w:val="20"/>
          <w:szCs w:val="20"/>
          <w:lang w:eastAsia="it-IT"/>
          <w14:ligatures w14:val="none"/>
        </w:rPr>
        <w:t xml:space="preserve">Diritti degli interessati </w:t>
      </w:r>
    </w:p>
    <w:p w14:paraId="2D14A2A4" w14:textId="77777777" w:rsidR="00F538EB" w:rsidRDefault="00FF160A" w:rsidP="006C6A9A">
      <w:p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:lang w:eastAsia="it-IT"/>
          <w14:ligatures w14:val="none"/>
        </w:rPr>
      </w:pPr>
      <w:r w:rsidRPr="00EA156F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I segnalanti hanno diritto di ottenere, nei casi previsti dal Regolamento, l’accesso ai dati personali, la rettifica, l’integrazione, la cancellazione degli stessi o la limitazione del trattamento ovvero di opporsi al trattamento medesimo (artt. 15 e ss. del </w:t>
      </w:r>
      <w:r w:rsidR="001158D5">
        <w:rPr>
          <w:rFonts w:eastAsia="Times New Roman"/>
          <w:kern w:val="0"/>
          <w:sz w:val="20"/>
          <w:szCs w:val="20"/>
          <w:lang w:eastAsia="it-IT"/>
          <w14:ligatures w14:val="none"/>
        </w:rPr>
        <w:t>GDPR</w:t>
      </w:r>
      <w:r w:rsidRPr="00EA156F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). La richiesta potrà essere presentata contattando </w:t>
      </w:r>
      <w:r w:rsidR="00EA156F" w:rsidRPr="00EA156F">
        <w:rPr>
          <w:rFonts w:eastAsia="Times New Roman"/>
          <w:kern w:val="0"/>
          <w:sz w:val="20"/>
          <w:szCs w:val="20"/>
          <w:lang w:eastAsia="it-IT"/>
          <w14:ligatures w14:val="none"/>
        </w:rPr>
        <w:t>il gestore delle segnalazioni attraverso la piattaforma informatica utilizzata per le segnalazioni</w:t>
      </w:r>
      <w:r w:rsidRPr="00EA156F">
        <w:rPr>
          <w:rFonts w:eastAsia="Times New Roman"/>
          <w:kern w:val="0"/>
          <w:sz w:val="20"/>
          <w:szCs w:val="20"/>
          <w:lang w:eastAsia="it-IT"/>
          <w14:ligatures w14:val="none"/>
        </w:rPr>
        <w:t>.</w:t>
      </w:r>
      <w:r w:rsidR="00EA156F" w:rsidRPr="00EA156F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EA156F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Gli interessati che ritengano che il trattamento dei dati personali a loro riferiti avvenga in violazione di quanto previsto dal Regolamento hanno, inoltre, il diritto di proporre reclamo all’Autorità Garante per la protezione dei dati personali, </w:t>
      </w:r>
      <w:r w:rsidR="001158D5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attraverso la modulistica pubblicata al seguente link: </w:t>
      </w:r>
      <w:hyperlink r:id="rId7" w:history="1">
        <w:r w:rsidR="001158D5" w:rsidRPr="0024398D">
          <w:rPr>
            <w:rStyle w:val="Collegamentoipertestuale"/>
            <w:rFonts w:eastAsia="Times New Roman"/>
            <w:kern w:val="0"/>
            <w:sz w:val="20"/>
            <w:szCs w:val="20"/>
            <w:lang w:eastAsia="it-IT"/>
            <w14:ligatures w14:val="none"/>
          </w:rPr>
          <w:t>https://www.garanteprivacy.it/i-miei-diritti</w:t>
        </w:r>
      </w:hyperlink>
      <w:r w:rsidR="001158D5">
        <w:rPr>
          <w:rFonts w:eastAsia="Times New Roman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303E3078" w14:textId="77777777" w:rsidR="006A6D44" w:rsidRPr="006A6D44" w:rsidRDefault="006A6D44" w:rsidP="006A6D44">
      <w:pPr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</w:rPr>
      </w:pPr>
      <w:r w:rsidRPr="006A6D44">
        <w:rPr>
          <w:rFonts w:eastAsia="Times New Roman" w:cs="Times New Roman"/>
          <w:sz w:val="20"/>
          <w:szCs w:val="20"/>
        </w:rPr>
        <w:t>Inoltre, per i trattamenti che lo prevedono lei ha il diritto di revocare il Suo consenso in qualsiasi momento, senza tuttavia pregiudicare la liceità dei trattamenti svolti in costanza di consenso non revocato.</w:t>
      </w:r>
    </w:p>
    <w:p w14:paraId="0BB03C1B" w14:textId="787EB6F8" w:rsidR="00A11437" w:rsidRPr="00A11437" w:rsidRDefault="00A11437" w:rsidP="006A6D44">
      <w:p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:lang w:eastAsia="it-IT"/>
          <w14:ligatures w14:val="none"/>
        </w:rPr>
      </w:pPr>
    </w:p>
    <w:sectPr w:rsidR="00A11437" w:rsidRPr="00A11437" w:rsidSect="0079492C">
      <w:headerReference w:type="default" r:id="rId8"/>
      <w:footerReference w:type="default" r:id="rId9"/>
      <w:pgSz w:w="11900" w:h="16840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5B12" w14:textId="77777777" w:rsidR="0079492C" w:rsidRDefault="0079492C" w:rsidP="00950182">
      <w:r>
        <w:separator/>
      </w:r>
    </w:p>
  </w:endnote>
  <w:endnote w:type="continuationSeparator" w:id="0">
    <w:p w14:paraId="25A26FEB" w14:textId="77777777" w:rsidR="0079492C" w:rsidRDefault="0079492C" w:rsidP="0095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9264" w14:textId="77777777" w:rsidR="00680023" w:rsidRDefault="00680023" w:rsidP="00680023">
    <w:pPr>
      <w:pStyle w:val="Pidipagina"/>
      <w:jc w:val="center"/>
      <w:rPr>
        <w:rFonts w:ascii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FC75" w14:textId="77777777" w:rsidR="0079492C" w:rsidRDefault="0079492C" w:rsidP="00950182">
      <w:r>
        <w:separator/>
      </w:r>
    </w:p>
  </w:footnote>
  <w:footnote w:type="continuationSeparator" w:id="0">
    <w:p w14:paraId="49E0460E" w14:textId="77777777" w:rsidR="0079492C" w:rsidRDefault="0079492C" w:rsidP="0095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519A" w14:textId="07F0991C" w:rsidR="00680023" w:rsidRDefault="00680023" w:rsidP="00680023">
    <w:pPr>
      <w:spacing w:line="160" w:lineRule="exact"/>
      <w:rPr>
        <w:color w:val="000000"/>
      </w:rPr>
    </w:pPr>
    <w:r>
      <w:rPr>
        <w:color w:val="000000"/>
        <w:sz w:val="16"/>
      </w:rPr>
      <w:tab/>
    </w:r>
    <w:r>
      <w:rPr>
        <w:color w:val="000000"/>
        <w:sz w:val="16"/>
      </w:rPr>
      <w:tab/>
    </w:r>
    <w:r>
      <w:rPr>
        <w:color w:val="000000"/>
        <w:sz w:val="16"/>
      </w:rPr>
      <w:tab/>
    </w:r>
    <w:r>
      <w:rPr>
        <w:color w:val="000000"/>
        <w:sz w:val="16"/>
      </w:rPr>
      <w:tab/>
    </w:r>
    <w:r>
      <w:rPr>
        <w:color w:val="000000"/>
        <w:sz w:val="16"/>
      </w:rPr>
      <w:tab/>
    </w:r>
  </w:p>
  <w:p w14:paraId="34024C53" w14:textId="77777777" w:rsidR="00950182" w:rsidRDefault="00950182" w:rsidP="006C6A9A">
    <w:pPr>
      <w:pStyle w:val="Intestazione"/>
      <w:jc w:val="right"/>
    </w:pPr>
  </w:p>
  <w:p w14:paraId="5736DBA6" w14:textId="77777777" w:rsidR="00680023" w:rsidRDefault="00680023" w:rsidP="006C6A9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4E5C"/>
    <w:multiLevelType w:val="hybridMultilevel"/>
    <w:tmpl w:val="C81421C4"/>
    <w:lvl w:ilvl="0" w:tplc="7AD0E1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0483"/>
    <w:multiLevelType w:val="hybridMultilevel"/>
    <w:tmpl w:val="C94CE4BC"/>
    <w:lvl w:ilvl="0" w:tplc="A678E60E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C3467"/>
    <w:multiLevelType w:val="multilevel"/>
    <w:tmpl w:val="0CBA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D66EF"/>
    <w:multiLevelType w:val="multilevel"/>
    <w:tmpl w:val="33E2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019FA"/>
    <w:multiLevelType w:val="hybridMultilevel"/>
    <w:tmpl w:val="7548ACF0"/>
    <w:lvl w:ilvl="0" w:tplc="380A3E3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41129"/>
    <w:multiLevelType w:val="multilevel"/>
    <w:tmpl w:val="26700E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C1579"/>
    <w:multiLevelType w:val="hybridMultilevel"/>
    <w:tmpl w:val="0FD6F464"/>
    <w:lvl w:ilvl="0" w:tplc="F04C2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05D01"/>
    <w:multiLevelType w:val="hybridMultilevel"/>
    <w:tmpl w:val="8E2A4882"/>
    <w:lvl w:ilvl="0" w:tplc="2CF87C3A">
      <w:numFmt w:val="bullet"/>
      <w:lvlText w:val="-"/>
      <w:lvlJc w:val="left"/>
      <w:pPr>
        <w:ind w:left="36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160C0C"/>
    <w:multiLevelType w:val="multilevel"/>
    <w:tmpl w:val="90F4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442163">
    <w:abstractNumId w:val="3"/>
  </w:num>
  <w:num w:numId="2" w16cid:durableId="106509438">
    <w:abstractNumId w:val="5"/>
  </w:num>
  <w:num w:numId="3" w16cid:durableId="2102486494">
    <w:abstractNumId w:val="7"/>
  </w:num>
  <w:num w:numId="4" w16cid:durableId="1498493129">
    <w:abstractNumId w:val="0"/>
  </w:num>
  <w:num w:numId="5" w16cid:durableId="1820078753">
    <w:abstractNumId w:val="6"/>
  </w:num>
  <w:num w:numId="6" w16cid:durableId="1686328235">
    <w:abstractNumId w:val="8"/>
  </w:num>
  <w:num w:numId="7" w16cid:durableId="383141934">
    <w:abstractNumId w:val="2"/>
  </w:num>
  <w:num w:numId="8" w16cid:durableId="492181896">
    <w:abstractNumId w:val="1"/>
  </w:num>
  <w:num w:numId="9" w16cid:durableId="2064281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82"/>
    <w:rsid w:val="00004FE9"/>
    <w:rsid w:val="00007B51"/>
    <w:rsid w:val="000C434A"/>
    <w:rsid w:val="000F1BAB"/>
    <w:rsid w:val="001158D5"/>
    <w:rsid w:val="00146021"/>
    <w:rsid w:val="00157064"/>
    <w:rsid w:val="00165A0D"/>
    <w:rsid w:val="00171125"/>
    <w:rsid w:val="001E23E5"/>
    <w:rsid w:val="00263C29"/>
    <w:rsid w:val="00291AF6"/>
    <w:rsid w:val="00312A66"/>
    <w:rsid w:val="00322B78"/>
    <w:rsid w:val="00356460"/>
    <w:rsid w:val="003B0DCE"/>
    <w:rsid w:val="003D2528"/>
    <w:rsid w:val="0045002D"/>
    <w:rsid w:val="00461AF7"/>
    <w:rsid w:val="004A0B30"/>
    <w:rsid w:val="005015A8"/>
    <w:rsid w:val="00553B6A"/>
    <w:rsid w:val="00606308"/>
    <w:rsid w:val="00680023"/>
    <w:rsid w:val="006A6D44"/>
    <w:rsid w:val="006C6A9A"/>
    <w:rsid w:val="006D4C3A"/>
    <w:rsid w:val="006F17DF"/>
    <w:rsid w:val="00764177"/>
    <w:rsid w:val="0079492C"/>
    <w:rsid w:val="00822DA6"/>
    <w:rsid w:val="008E2923"/>
    <w:rsid w:val="008E6E09"/>
    <w:rsid w:val="00906D01"/>
    <w:rsid w:val="009109D3"/>
    <w:rsid w:val="00950182"/>
    <w:rsid w:val="00950593"/>
    <w:rsid w:val="009B3781"/>
    <w:rsid w:val="009D1DA2"/>
    <w:rsid w:val="009E01D9"/>
    <w:rsid w:val="00A11437"/>
    <w:rsid w:val="00A91773"/>
    <w:rsid w:val="00AD5491"/>
    <w:rsid w:val="00B30A0D"/>
    <w:rsid w:val="00B8442C"/>
    <w:rsid w:val="00BF06F8"/>
    <w:rsid w:val="00C2516C"/>
    <w:rsid w:val="00C74257"/>
    <w:rsid w:val="00CB486E"/>
    <w:rsid w:val="00D5734B"/>
    <w:rsid w:val="00E2428A"/>
    <w:rsid w:val="00E930E8"/>
    <w:rsid w:val="00EA156F"/>
    <w:rsid w:val="00F13D02"/>
    <w:rsid w:val="00F15874"/>
    <w:rsid w:val="00F31182"/>
    <w:rsid w:val="00F538EB"/>
    <w:rsid w:val="00FD7BC8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7D30A"/>
  <w15:chartTrackingRefBased/>
  <w15:docId w15:val="{09F6FC61-F553-3646-B7C7-1DA23269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autoRedefine/>
    <w:qFormat/>
    <w:rsid w:val="00146021"/>
    <w:pPr>
      <w:keepNext/>
      <w:spacing w:line="360" w:lineRule="auto"/>
      <w:outlineLvl w:val="1"/>
    </w:pPr>
    <w:rPr>
      <w:rFonts w:eastAsia="Times New Roman"/>
      <w:b/>
      <w:bCs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46021"/>
    <w:pPr>
      <w:keepNext/>
      <w:outlineLvl w:val="2"/>
    </w:pPr>
    <w:rPr>
      <w:b/>
      <w:i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46021"/>
    <w:rPr>
      <w:rFonts w:ascii="Arial" w:eastAsia="Times New Roman" w:hAnsi="Arial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46021"/>
    <w:rPr>
      <w:rFonts w:ascii="Arial" w:hAnsi="Arial"/>
      <w:b/>
      <w:i/>
      <w:sz w:val="28"/>
    </w:rPr>
  </w:style>
  <w:style w:type="paragraph" w:styleId="NormaleWeb">
    <w:name w:val="Normal (Web)"/>
    <w:basedOn w:val="Normale"/>
    <w:uiPriority w:val="99"/>
    <w:unhideWhenUsed/>
    <w:rsid w:val="0095018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mallCaps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50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182"/>
  </w:style>
  <w:style w:type="paragraph" w:styleId="Pidipagina">
    <w:name w:val="footer"/>
    <w:basedOn w:val="Normale"/>
    <w:link w:val="PidipaginaCarattere"/>
    <w:unhideWhenUsed/>
    <w:rsid w:val="00950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50182"/>
  </w:style>
  <w:style w:type="paragraph" w:styleId="Testodelblocco">
    <w:name w:val="Block Text"/>
    <w:basedOn w:val="Normale"/>
    <w:next w:val="Normale"/>
    <w:rsid w:val="00950182"/>
    <w:pPr>
      <w:autoSpaceDE w:val="0"/>
      <w:autoSpaceDN w:val="0"/>
      <w:adjustRightInd w:val="0"/>
    </w:pPr>
    <w:rPr>
      <w:rFonts w:ascii="Microsoft Sans Serif" w:eastAsia="Times New Roman" w:hAnsi="Microsoft Sans Serif" w:cs="Times New Roman"/>
      <w:b/>
      <w:bCs/>
      <w:smallCaps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501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01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251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3B0DCE"/>
    <w:rPr>
      <w:rFonts w:asciiTheme="minorHAnsi" w:eastAsiaTheme="minorEastAsia" w:hAnsiTheme="minorHAnsi" w:cstheme="minorBidi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22D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D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2D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D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2D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9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i-miei-dirit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Surace</dc:creator>
  <cp:keywords/>
  <dc:description/>
  <cp:lastModifiedBy>Eugenia Canistro</cp:lastModifiedBy>
  <cp:revision>17</cp:revision>
  <dcterms:created xsi:type="dcterms:W3CDTF">2023-10-10T13:29:00Z</dcterms:created>
  <dcterms:modified xsi:type="dcterms:W3CDTF">2024-02-16T16:12:00Z</dcterms:modified>
</cp:coreProperties>
</file>